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C2656" w14:textId="667EA75F" w:rsidR="00604739" w:rsidRPr="006B2414" w:rsidRDefault="00AB1141" w:rsidP="006B2414">
      <w:pPr>
        <w:spacing w:line="340" w:lineRule="exact"/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6B2414">
        <w:rPr>
          <w:rFonts w:ascii="ＭＳ ゴシック" w:eastAsia="ＭＳ ゴシック" w:hAnsi="ＭＳ ゴシック" w:hint="eastAsia"/>
          <w:b/>
          <w:bCs/>
          <w:sz w:val="24"/>
          <w:szCs w:val="28"/>
        </w:rPr>
        <w:t>３日目</w:t>
      </w:r>
      <w:r w:rsidR="00DB03A9" w:rsidRPr="006B2414">
        <w:rPr>
          <w:rFonts w:ascii="ＭＳ ゴシック" w:eastAsia="ＭＳ ゴシック" w:hAnsi="ＭＳ ゴシック" w:hint="eastAsia"/>
          <w:b/>
          <w:bCs/>
          <w:sz w:val="24"/>
          <w:szCs w:val="28"/>
        </w:rPr>
        <w:t>午後の部：事前課題</w:t>
      </w:r>
    </w:p>
    <w:p w14:paraId="64829EC7" w14:textId="77777777" w:rsidR="005A2C12" w:rsidRDefault="00604739" w:rsidP="005A2C12">
      <w:pPr>
        <w:spacing w:line="340" w:lineRule="exact"/>
        <w:ind w:left="843" w:hangingChars="400" w:hanging="843"/>
        <w:rPr>
          <w:rFonts w:ascii="ＭＳ 明朝" w:eastAsia="ＭＳ 明朝" w:hAnsi="ＭＳ 明朝"/>
          <w:b/>
          <w:bCs/>
        </w:rPr>
      </w:pPr>
      <w:r w:rsidRPr="001837E8">
        <w:rPr>
          <w:rFonts w:ascii="ＭＳ 明朝" w:eastAsia="ＭＳ 明朝" w:hAnsi="ＭＳ 明朝" w:hint="eastAsia"/>
          <w:b/>
          <w:bCs/>
        </w:rPr>
        <w:t>【問１】</w:t>
      </w:r>
      <w:r w:rsidRPr="001837E8">
        <w:rPr>
          <w:rFonts w:ascii="ＭＳ 明朝" w:eastAsia="ＭＳ 明朝" w:hAnsi="ＭＳ 明朝"/>
          <w:b/>
          <w:bCs/>
        </w:rPr>
        <w:t>あなたの部署で、認知症や認知機能低下に伴</w:t>
      </w:r>
      <w:r w:rsidRPr="001837E8">
        <w:rPr>
          <w:rFonts w:ascii="ＭＳ 明朝" w:eastAsia="ＭＳ 明朝" w:hAnsi="ＭＳ 明朝" w:hint="eastAsia"/>
          <w:b/>
          <w:bCs/>
        </w:rPr>
        <w:t>う行動の変化や</w:t>
      </w:r>
      <w:r w:rsidRPr="001837E8">
        <w:rPr>
          <w:rFonts w:ascii="ＭＳ 明朝" w:eastAsia="ＭＳ 明朝" w:hAnsi="ＭＳ 明朝"/>
          <w:b/>
          <w:bCs/>
        </w:rPr>
        <w:t>BPSD（行動・心理症状）</w:t>
      </w:r>
      <w:r w:rsidRPr="001837E8">
        <w:rPr>
          <w:rFonts w:ascii="ＭＳ 明朝" w:eastAsia="ＭＳ 明朝" w:hAnsi="ＭＳ 明朝" w:hint="eastAsia"/>
          <w:b/>
          <w:bCs/>
        </w:rPr>
        <w:t>など</w:t>
      </w:r>
      <w:r w:rsidRPr="001837E8">
        <w:rPr>
          <w:rFonts w:ascii="ＭＳ 明朝" w:eastAsia="ＭＳ 明朝" w:hAnsi="ＭＳ 明朝"/>
          <w:b/>
          <w:bCs/>
        </w:rPr>
        <w:t>が見</w:t>
      </w:r>
    </w:p>
    <w:p w14:paraId="6DF3E55A" w14:textId="7FEF2080" w:rsidR="00604739" w:rsidRDefault="00604739" w:rsidP="00802531">
      <w:pPr>
        <w:spacing w:line="340" w:lineRule="exact"/>
        <w:ind w:leftChars="400" w:left="840"/>
        <w:rPr>
          <w:rFonts w:ascii="ＭＳ 明朝" w:eastAsia="ＭＳ 明朝" w:hAnsi="ＭＳ 明朝"/>
          <w:b/>
          <w:bCs/>
        </w:rPr>
      </w:pPr>
      <w:r w:rsidRPr="001837E8">
        <w:rPr>
          <w:rFonts w:ascii="ＭＳ 明朝" w:eastAsia="ＭＳ 明朝" w:hAnsi="ＭＳ 明朝"/>
          <w:b/>
          <w:bCs/>
        </w:rPr>
        <w:t>られたとき、実際の臨床現場での対応や部署の風土について、当てはまるものを全てチェックしてください。（複数チェック可）</w:t>
      </w:r>
    </w:p>
    <w:p w14:paraId="5BCC4A3C" w14:textId="77777777" w:rsidR="005A2C12" w:rsidRPr="005A2C12" w:rsidRDefault="005A2C12" w:rsidP="005A2C12">
      <w:pPr>
        <w:spacing w:line="0" w:lineRule="atLeast"/>
        <w:rPr>
          <w:rFonts w:ascii="ＭＳ 明朝" w:eastAsia="ＭＳ 明朝" w:hAnsi="ＭＳ 明朝"/>
          <w:b/>
          <w:bCs/>
          <w:sz w:val="10"/>
          <w:szCs w:val="12"/>
        </w:rPr>
      </w:pPr>
    </w:p>
    <w:p w14:paraId="6AF25CC7" w14:textId="2C4EFD0E" w:rsidR="00604739" w:rsidRPr="00604739" w:rsidRDefault="001837E8" w:rsidP="005A2C12">
      <w:pPr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</w:t>
      </w:r>
      <w:r w:rsidR="00604739" w:rsidRPr="00604739">
        <w:rPr>
          <w:rFonts w:ascii="ＭＳ 明朝" w:eastAsia="ＭＳ 明朝" w:hAnsi="ＭＳ 明朝" w:hint="eastAsia"/>
        </w:rPr>
        <w:t>不適切な抑制（ロック）の傾向</w:t>
      </w:r>
      <w:r>
        <w:rPr>
          <w:rFonts w:ascii="ＭＳ 明朝" w:eastAsia="ＭＳ 明朝" w:hAnsi="ＭＳ 明朝" w:hint="eastAsia"/>
        </w:rPr>
        <w:t>】</w:t>
      </w:r>
    </w:p>
    <w:p w14:paraId="3764FE66" w14:textId="5675400F" w:rsidR="00604739" w:rsidRDefault="00604739" w:rsidP="005A2C12">
      <w:pPr>
        <w:spacing w:line="340" w:lineRule="exact"/>
        <w:ind w:leftChars="100" w:left="525" w:hangingChars="150" w:hanging="3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　</w:t>
      </w:r>
      <w:r w:rsidRPr="00604739">
        <w:rPr>
          <w:rFonts w:ascii="ＭＳ 明朝" w:eastAsia="ＭＳ 明朝" w:hAnsi="ＭＳ 明朝"/>
        </w:rPr>
        <w:t xml:space="preserve">スピーチロック（言葉による抑制）： </w:t>
      </w:r>
    </w:p>
    <w:p w14:paraId="6EDE1CDA" w14:textId="6D60D8AB" w:rsidR="00604739" w:rsidRPr="00604739" w:rsidRDefault="00604739" w:rsidP="005A2C12">
      <w:pPr>
        <w:spacing w:line="340" w:lineRule="exact"/>
        <w:ind w:leftChars="200" w:left="420" w:firstLineChars="100" w:firstLine="210"/>
        <w:rPr>
          <w:rFonts w:ascii="ＭＳ 明朝" w:eastAsia="ＭＳ 明朝" w:hAnsi="ＭＳ 明朝"/>
        </w:rPr>
      </w:pPr>
      <w:r w:rsidRPr="00604739">
        <w:rPr>
          <w:rFonts w:ascii="ＭＳ 明朝" w:eastAsia="ＭＳ 明朝" w:hAnsi="ＭＳ 明朝"/>
        </w:rPr>
        <w:t>「ちょっと待って」「座ってて」等、行動を制限する声かけが日常的に見られる</w:t>
      </w:r>
    </w:p>
    <w:p w14:paraId="30EEAEBF" w14:textId="6B2765B9" w:rsidR="00604739" w:rsidRDefault="00604739" w:rsidP="005A2C12">
      <w:pPr>
        <w:spacing w:line="340" w:lineRule="exact"/>
        <w:ind w:leftChars="100" w:left="525" w:hangingChars="150" w:hanging="3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　</w:t>
      </w:r>
      <w:r w:rsidRPr="00604739">
        <w:rPr>
          <w:rFonts w:ascii="ＭＳ 明朝" w:eastAsia="ＭＳ 明朝" w:hAnsi="ＭＳ 明朝"/>
        </w:rPr>
        <w:t xml:space="preserve">ドラッグロック（薬剤鎮静）： </w:t>
      </w:r>
    </w:p>
    <w:p w14:paraId="5A05BA06" w14:textId="388066A6" w:rsidR="00604739" w:rsidRPr="00604739" w:rsidRDefault="00604739" w:rsidP="005A2C12">
      <w:pPr>
        <w:spacing w:line="340" w:lineRule="exact"/>
        <w:ind w:leftChars="200" w:left="420" w:firstLineChars="200" w:firstLine="420"/>
        <w:rPr>
          <w:rFonts w:ascii="ＭＳ 明朝" w:eastAsia="ＭＳ 明朝" w:hAnsi="ＭＳ 明朝"/>
        </w:rPr>
      </w:pPr>
      <w:r w:rsidRPr="00604739">
        <w:rPr>
          <w:rFonts w:ascii="ＭＳ 明朝" w:eastAsia="ＭＳ 明朝" w:hAnsi="ＭＳ 明朝"/>
        </w:rPr>
        <w:t>症状コントロールを目的とした、過度な薬剤調整や投与に頼りがちである</w:t>
      </w:r>
    </w:p>
    <w:p w14:paraId="106FC9FE" w14:textId="61766816" w:rsidR="00604739" w:rsidRDefault="00604739" w:rsidP="005A2C12">
      <w:pPr>
        <w:spacing w:line="340" w:lineRule="exact"/>
        <w:ind w:leftChars="100" w:left="525" w:hangingChars="150" w:hanging="3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　</w:t>
      </w:r>
      <w:r w:rsidRPr="00604739">
        <w:rPr>
          <w:rFonts w:ascii="ＭＳ 明朝" w:eastAsia="ＭＳ 明朝" w:hAnsi="ＭＳ 明朝"/>
        </w:rPr>
        <w:t xml:space="preserve">フィジカルロック（身体拘束）： </w:t>
      </w:r>
    </w:p>
    <w:p w14:paraId="7053BB2B" w14:textId="57F0BA14" w:rsidR="00604739" w:rsidRPr="00604739" w:rsidRDefault="00604739" w:rsidP="005A2C12">
      <w:pPr>
        <w:spacing w:line="340" w:lineRule="exact"/>
        <w:ind w:leftChars="200" w:left="420" w:firstLineChars="200" w:firstLine="420"/>
        <w:rPr>
          <w:rFonts w:ascii="ＭＳ 明朝" w:eastAsia="ＭＳ 明朝" w:hAnsi="ＭＳ 明朝"/>
        </w:rPr>
      </w:pPr>
      <w:r w:rsidRPr="00604739">
        <w:rPr>
          <w:rFonts w:ascii="ＭＳ 明朝" w:eastAsia="ＭＳ 明朝" w:hAnsi="ＭＳ 明朝"/>
        </w:rPr>
        <w:t>腹部拘束、上肢拘束、ミトン着用、つなぎ服の着用など物理的な身体抑制を行わざるを得ない</w:t>
      </w:r>
    </w:p>
    <w:p w14:paraId="2BBBB4B1" w14:textId="35DAF99D" w:rsidR="00604739" w:rsidRPr="001837E8" w:rsidRDefault="001837E8" w:rsidP="005A2C12">
      <w:pPr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</w:t>
      </w:r>
      <w:r w:rsidR="00604739" w:rsidRPr="00604739">
        <w:rPr>
          <w:rFonts w:ascii="ＭＳ 明朝" w:eastAsia="ＭＳ 明朝" w:hAnsi="ＭＳ 明朝" w:hint="eastAsia"/>
        </w:rPr>
        <w:t>ロックに頼らないアプローチ・風土</w:t>
      </w:r>
      <w:r>
        <w:rPr>
          <w:rFonts w:ascii="ＭＳ 明朝" w:eastAsia="ＭＳ 明朝" w:hAnsi="ＭＳ 明朝" w:hint="eastAsia"/>
        </w:rPr>
        <w:t>】</w:t>
      </w:r>
    </w:p>
    <w:p w14:paraId="7AECA15D" w14:textId="77777777" w:rsidR="00604739" w:rsidRDefault="00604739" w:rsidP="005A2C12">
      <w:pPr>
        <w:spacing w:line="34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　</w:t>
      </w:r>
      <w:r w:rsidRPr="00604739">
        <w:rPr>
          <w:rFonts w:ascii="ＭＳ 明朝" w:eastAsia="ＭＳ 明朝" w:hAnsi="ＭＳ 明朝"/>
        </w:rPr>
        <w:t xml:space="preserve">非薬物療法・ケアの工夫： </w:t>
      </w:r>
    </w:p>
    <w:p w14:paraId="5B0FBAFF" w14:textId="5F2DCBB4" w:rsidR="00604739" w:rsidRPr="00604739" w:rsidRDefault="00604739" w:rsidP="005A2C12">
      <w:pPr>
        <w:spacing w:line="340" w:lineRule="exact"/>
        <w:ind w:firstLineChars="400" w:firstLine="840"/>
        <w:rPr>
          <w:rFonts w:ascii="ＭＳ 明朝" w:eastAsia="ＭＳ 明朝" w:hAnsi="ＭＳ 明朝"/>
        </w:rPr>
      </w:pPr>
      <w:r w:rsidRPr="00604739">
        <w:rPr>
          <w:rFonts w:ascii="ＭＳ 明朝" w:eastAsia="ＭＳ 明朝" w:hAnsi="ＭＳ 明朝"/>
        </w:rPr>
        <w:t>環境調整、傾聴、生活リズムの安定など、抑制に頼らないケアを重視する風土がある</w:t>
      </w:r>
    </w:p>
    <w:p w14:paraId="50B79243" w14:textId="77777777" w:rsidR="00604739" w:rsidRDefault="00604739" w:rsidP="005A2C12">
      <w:pPr>
        <w:spacing w:line="34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　</w:t>
      </w:r>
      <w:r w:rsidRPr="00604739">
        <w:rPr>
          <w:rFonts w:ascii="ＭＳ 明朝" w:eastAsia="ＭＳ 明朝" w:hAnsi="ＭＳ 明朝"/>
        </w:rPr>
        <w:t>多職種での即時相談：</w:t>
      </w:r>
    </w:p>
    <w:p w14:paraId="0585BA88" w14:textId="24C6B5E5" w:rsidR="00604739" w:rsidRPr="00604739" w:rsidRDefault="00604739" w:rsidP="005A2C12">
      <w:pPr>
        <w:spacing w:line="340" w:lineRule="exact"/>
        <w:ind w:firstLineChars="350" w:firstLine="735"/>
        <w:rPr>
          <w:rFonts w:ascii="ＭＳ 明朝" w:eastAsia="ＭＳ 明朝" w:hAnsi="ＭＳ 明朝"/>
        </w:rPr>
      </w:pPr>
      <w:r w:rsidRPr="00604739">
        <w:rPr>
          <w:rFonts w:ascii="ＭＳ 明朝" w:eastAsia="ＭＳ 明朝" w:hAnsi="ＭＳ 明朝"/>
        </w:rPr>
        <w:t xml:space="preserve"> リハビリ職や介護職など、部署内の多職種で「どう対応するか」を相談し合える環境がある</w:t>
      </w:r>
    </w:p>
    <w:p w14:paraId="60F0EEFF" w14:textId="77777777" w:rsidR="00604739" w:rsidRDefault="00604739" w:rsidP="005A2C12">
      <w:pPr>
        <w:spacing w:line="34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　</w:t>
      </w:r>
      <w:r w:rsidRPr="00604739">
        <w:rPr>
          <w:rFonts w:ascii="ＭＳ 明朝" w:eastAsia="ＭＳ 明朝" w:hAnsi="ＭＳ 明朝"/>
        </w:rPr>
        <w:t xml:space="preserve">専門チームとの迅速な連携： </w:t>
      </w:r>
    </w:p>
    <w:p w14:paraId="646B7753" w14:textId="61DEBCAD" w:rsidR="00604739" w:rsidRDefault="00604739" w:rsidP="00DE2259">
      <w:pPr>
        <w:spacing w:line="340" w:lineRule="exact"/>
        <w:ind w:leftChars="400" w:left="840"/>
        <w:rPr>
          <w:rFonts w:ascii="ＭＳ 明朝" w:eastAsia="ＭＳ 明朝" w:hAnsi="ＭＳ 明朝"/>
        </w:rPr>
      </w:pPr>
      <w:r w:rsidRPr="00604739">
        <w:rPr>
          <w:rFonts w:ascii="ＭＳ 明朝" w:eastAsia="ＭＳ 明朝" w:hAnsi="ＭＳ 明朝"/>
        </w:rPr>
        <w:t>認知症ケアチームや認定看護師、外部（訪問看護・包括）へ速やかに相談する風土がある</w:t>
      </w:r>
    </w:p>
    <w:p w14:paraId="4F61E662" w14:textId="77777777" w:rsidR="00903F51" w:rsidRDefault="00903F51" w:rsidP="005A2C12">
      <w:pPr>
        <w:spacing w:line="340" w:lineRule="exact"/>
        <w:rPr>
          <w:rFonts w:ascii="ＭＳ 明朝" w:eastAsia="ＭＳ 明朝" w:hAnsi="ＭＳ 明朝"/>
        </w:rPr>
      </w:pPr>
    </w:p>
    <w:p w14:paraId="650C2A67" w14:textId="1B3D536E" w:rsidR="00903F51" w:rsidRDefault="000B130E" w:rsidP="00802531">
      <w:pPr>
        <w:spacing w:line="340" w:lineRule="exact"/>
        <w:ind w:left="843" w:hangingChars="400" w:hanging="843"/>
        <w:rPr>
          <w:rFonts w:ascii="ＭＳ 明朝" w:eastAsia="ＭＳ 明朝" w:hAnsi="ＭＳ 明朝"/>
          <w:b/>
          <w:bCs/>
        </w:rPr>
      </w:pPr>
      <w:r w:rsidRPr="001837E8">
        <w:rPr>
          <w:rFonts w:ascii="ＭＳ 明朝" w:eastAsia="ＭＳ 明朝" w:hAnsi="ＭＳ 明朝" w:hint="eastAsia"/>
          <w:b/>
          <w:bCs/>
        </w:rPr>
        <w:t>【問２】</w:t>
      </w:r>
      <w:r w:rsidRPr="001837E8">
        <w:rPr>
          <w:rFonts w:ascii="ＭＳ 明朝" w:eastAsia="ＭＳ 明朝" w:hAnsi="ＭＳ 明朝"/>
          <w:b/>
          <w:bCs/>
        </w:rPr>
        <w:t>あなたの部署で、患者に「せん妄」が発生した、あるいはその兆候（夜間不眠、幻視、つじつまの合わない発言など）が見られたとき、実際の臨床現場での対処やケアの風土について、当てはまるものを全てチェックしてください。（複数チェック可）</w:t>
      </w:r>
    </w:p>
    <w:p w14:paraId="4CBCFBB6" w14:textId="77777777" w:rsidR="005A2C12" w:rsidRPr="005A2C12" w:rsidRDefault="005A2C12" w:rsidP="005A2C12">
      <w:pPr>
        <w:spacing w:line="0" w:lineRule="atLeast"/>
        <w:ind w:left="402" w:hangingChars="400" w:hanging="402"/>
        <w:rPr>
          <w:rFonts w:ascii="ＭＳ 明朝" w:eastAsia="ＭＳ 明朝" w:hAnsi="ＭＳ 明朝"/>
          <w:b/>
          <w:bCs/>
          <w:sz w:val="10"/>
          <w:szCs w:val="12"/>
        </w:rPr>
      </w:pPr>
    </w:p>
    <w:p w14:paraId="48082FE7" w14:textId="77777777" w:rsidR="00977CDE" w:rsidRDefault="000B130E" w:rsidP="005A2C12">
      <w:pPr>
        <w:spacing w:line="340" w:lineRule="exact"/>
        <w:ind w:leftChars="100" w:left="840" w:hangingChars="300" w:hanging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　</w:t>
      </w:r>
      <w:r w:rsidRPr="000B130E">
        <w:rPr>
          <w:rFonts w:ascii="ＭＳ 明朝" w:eastAsia="ＭＳ 明朝" w:hAnsi="ＭＳ 明朝"/>
        </w:rPr>
        <w:t>スクリーニングツールによる評価の実施：</w:t>
      </w:r>
    </w:p>
    <w:p w14:paraId="2305A024" w14:textId="6176A0B7" w:rsidR="000B130E" w:rsidRPr="000B130E" w:rsidRDefault="00977CDE" w:rsidP="005A2C12">
      <w:pPr>
        <w:spacing w:line="340" w:lineRule="exact"/>
        <w:ind w:leftChars="400" w:left="840"/>
        <w:rPr>
          <w:rFonts w:ascii="ＭＳ 明朝" w:eastAsia="ＭＳ 明朝" w:hAnsi="ＭＳ 明朝"/>
        </w:rPr>
      </w:pPr>
      <w:r w:rsidRPr="006B250C">
        <w:rPr>
          <w:rFonts w:ascii="ＭＳ 明朝" w:eastAsia="ＭＳ 明朝" w:hAnsi="ＭＳ 明朝" w:hint="eastAsia"/>
        </w:rPr>
        <w:t>せん妄評価スケール</w:t>
      </w:r>
      <w:r w:rsidRPr="006B250C">
        <w:rPr>
          <w:rFonts w:ascii="ＭＳ 明朝" w:eastAsia="ＭＳ 明朝" w:hAnsi="ＭＳ 明朝" w:hint="eastAsia"/>
          <w:sz w:val="18"/>
          <w:szCs w:val="20"/>
        </w:rPr>
        <w:t>（</w:t>
      </w:r>
      <w:r w:rsidR="000B130E" w:rsidRPr="006B250C">
        <w:rPr>
          <w:rFonts w:ascii="ＭＳ 明朝" w:eastAsia="ＭＳ 明朝" w:hAnsi="ＭＳ 明朝"/>
          <w:sz w:val="18"/>
          <w:szCs w:val="20"/>
        </w:rPr>
        <w:t>DST</w:t>
      </w:r>
      <w:r w:rsidRPr="006B250C">
        <w:rPr>
          <w:rFonts w:ascii="ＭＳ 明朝" w:eastAsia="ＭＳ 明朝" w:hAnsi="ＭＳ 明朝" w:hint="eastAsia"/>
          <w:sz w:val="18"/>
          <w:szCs w:val="20"/>
        </w:rPr>
        <w:t>/</w:t>
      </w:r>
      <w:r w:rsidR="000B130E" w:rsidRPr="006B250C">
        <w:rPr>
          <w:rFonts w:ascii="ＭＳ 明朝" w:eastAsia="ＭＳ 明朝" w:hAnsi="ＭＳ 明朝"/>
          <w:sz w:val="18"/>
          <w:szCs w:val="20"/>
        </w:rPr>
        <w:t>CAM</w:t>
      </w:r>
      <w:r w:rsidR="00035CA9" w:rsidRPr="006B250C">
        <w:rPr>
          <w:rFonts w:ascii="ＭＳ 明朝" w:eastAsia="ＭＳ 明朝" w:hAnsi="ＭＳ 明朝" w:hint="eastAsia"/>
          <w:sz w:val="18"/>
          <w:szCs w:val="20"/>
        </w:rPr>
        <w:t>など</w:t>
      </w:r>
      <w:r w:rsidRPr="006B250C">
        <w:rPr>
          <w:rFonts w:ascii="ＭＳ 明朝" w:eastAsia="ＭＳ 明朝" w:hAnsi="ＭＳ 明朝" w:hint="eastAsia"/>
          <w:sz w:val="18"/>
          <w:szCs w:val="20"/>
        </w:rPr>
        <w:t>）</w:t>
      </w:r>
      <w:r w:rsidR="000B130E" w:rsidRPr="000B130E">
        <w:rPr>
          <w:rFonts w:ascii="ＭＳ 明朝" w:eastAsia="ＭＳ 明朝" w:hAnsi="ＭＳ 明朝"/>
        </w:rPr>
        <w:t>、チェックリストなどを用いて客観的に評価している</w:t>
      </w:r>
    </w:p>
    <w:p w14:paraId="33B5E92E" w14:textId="77777777" w:rsidR="00977CDE" w:rsidRDefault="000B130E" w:rsidP="005A2C12">
      <w:pPr>
        <w:spacing w:line="340" w:lineRule="exact"/>
        <w:ind w:leftChars="100" w:left="840" w:hangingChars="300" w:hanging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　</w:t>
      </w:r>
      <w:r w:rsidRPr="000B130E">
        <w:rPr>
          <w:rFonts w:ascii="ＭＳ 明朝" w:eastAsia="ＭＳ 明朝" w:hAnsi="ＭＳ 明朝"/>
        </w:rPr>
        <w:t>非薬物的な環境調整の徹底：</w:t>
      </w:r>
    </w:p>
    <w:p w14:paraId="29DD430C" w14:textId="7BCA4FC1" w:rsidR="000B130E" w:rsidRPr="000B130E" w:rsidRDefault="000B130E" w:rsidP="005A2C12">
      <w:pPr>
        <w:spacing w:line="340" w:lineRule="exact"/>
        <w:ind w:leftChars="400" w:left="840"/>
        <w:rPr>
          <w:rFonts w:ascii="ＭＳ 明朝" w:eastAsia="ＭＳ 明朝" w:hAnsi="ＭＳ 明朝"/>
        </w:rPr>
      </w:pPr>
      <w:r w:rsidRPr="000B130E">
        <w:rPr>
          <w:rFonts w:ascii="ＭＳ 明朝" w:eastAsia="ＭＳ 明朝" w:hAnsi="ＭＳ 明朝"/>
        </w:rPr>
        <w:t>時計やカレンダーの配置、昼夜のメリハリ（日中の採光・夜間の消灯）など、見当識を保つケアを行う風土がある</w:t>
      </w:r>
    </w:p>
    <w:p w14:paraId="41E4EB84" w14:textId="77777777" w:rsidR="00977CDE" w:rsidRDefault="000B130E" w:rsidP="005A2C12">
      <w:pPr>
        <w:spacing w:line="340" w:lineRule="exact"/>
        <w:ind w:leftChars="100" w:left="840" w:hangingChars="300" w:hanging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　</w:t>
      </w:r>
      <w:r w:rsidRPr="000B130E">
        <w:rPr>
          <w:rFonts w:ascii="ＭＳ 明朝" w:eastAsia="ＭＳ 明朝" w:hAnsi="ＭＳ 明朝"/>
        </w:rPr>
        <w:t>身体的要因・ケアの即座の見直し：</w:t>
      </w:r>
    </w:p>
    <w:p w14:paraId="2861DF27" w14:textId="544DD525" w:rsidR="000B130E" w:rsidRPr="000B130E" w:rsidRDefault="000B130E" w:rsidP="005A2C12">
      <w:pPr>
        <w:spacing w:line="340" w:lineRule="exact"/>
        <w:ind w:leftChars="400" w:left="840"/>
        <w:rPr>
          <w:rFonts w:ascii="ＭＳ 明朝" w:eastAsia="ＭＳ 明朝" w:hAnsi="ＭＳ 明朝"/>
        </w:rPr>
      </w:pPr>
      <w:r w:rsidRPr="000B130E">
        <w:rPr>
          <w:rFonts w:ascii="ＭＳ 明朝" w:eastAsia="ＭＳ 明朝" w:hAnsi="ＭＳ 明朝"/>
        </w:rPr>
        <w:t>痛み、便秘、脱水、発熱など、せん妄を誘発している身体的な苦痛がないか、スタッフ間で</w:t>
      </w:r>
      <w:r w:rsidR="00DE2259">
        <w:rPr>
          <w:rFonts w:ascii="ＭＳ 明朝" w:eastAsia="ＭＳ 明朝" w:hAnsi="ＭＳ 明朝" w:hint="eastAsia"/>
        </w:rPr>
        <w:t>真っ先に</w:t>
      </w:r>
      <w:r w:rsidRPr="000B130E">
        <w:rPr>
          <w:rFonts w:ascii="ＭＳ 明朝" w:eastAsia="ＭＳ 明朝" w:hAnsi="ＭＳ 明朝"/>
        </w:rPr>
        <w:t>確認・対処している</w:t>
      </w:r>
    </w:p>
    <w:p w14:paraId="48BC4B74" w14:textId="77777777" w:rsidR="00977CDE" w:rsidRDefault="000B130E" w:rsidP="005A2C12">
      <w:pPr>
        <w:spacing w:line="34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　</w:t>
      </w:r>
      <w:r w:rsidRPr="000B130E">
        <w:rPr>
          <w:rFonts w:ascii="ＭＳ 明朝" w:eastAsia="ＭＳ 明朝" w:hAnsi="ＭＳ 明朝"/>
        </w:rPr>
        <w:t>多職種チームへの迅速な相談・連携：</w:t>
      </w:r>
    </w:p>
    <w:p w14:paraId="4DBAB30F" w14:textId="013C7954" w:rsidR="000B130E" w:rsidRPr="000B130E" w:rsidRDefault="000B130E" w:rsidP="005A2C12">
      <w:pPr>
        <w:spacing w:line="340" w:lineRule="exact"/>
        <w:ind w:leftChars="450" w:left="945"/>
        <w:rPr>
          <w:rFonts w:ascii="ＭＳ 明朝" w:eastAsia="ＭＳ 明朝" w:hAnsi="ＭＳ 明朝"/>
        </w:rPr>
      </w:pPr>
      <w:r w:rsidRPr="000B130E">
        <w:rPr>
          <w:rFonts w:ascii="ＭＳ 明朝" w:eastAsia="ＭＳ 明朝" w:hAnsi="ＭＳ 明朝"/>
        </w:rPr>
        <w:t>医師への早期報告、薬剤師（原因薬のチェック）やリハビリスタッフ（早期離床）など、他職種を巻き込んだアプローチがスムーズにできる</w:t>
      </w:r>
    </w:p>
    <w:p w14:paraId="3BDA514D" w14:textId="63E6903D" w:rsidR="00977CDE" w:rsidRDefault="00BD3EEA" w:rsidP="005A2C12">
      <w:pPr>
        <w:spacing w:line="340" w:lineRule="exact"/>
        <w:ind w:leftChars="150" w:left="735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　</w:t>
      </w:r>
      <w:r w:rsidR="000B130E" w:rsidRPr="000B130E">
        <w:rPr>
          <w:rFonts w:ascii="ＭＳ 明朝" w:eastAsia="ＭＳ 明朝" w:hAnsi="ＭＳ 明朝"/>
        </w:rPr>
        <w:t>家族との協働・安心感の確保：</w:t>
      </w:r>
    </w:p>
    <w:p w14:paraId="0E7422C4" w14:textId="085EE741" w:rsidR="000B130E" w:rsidRPr="000B130E" w:rsidRDefault="000B130E" w:rsidP="005A2C12">
      <w:pPr>
        <w:spacing w:line="340" w:lineRule="exact"/>
        <w:ind w:leftChars="450" w:left="945"/>
        <w:rPr>
          <w:rFonts w:ascii="ＭＳ 明朝" w:eastAsia="ＭＳ 明朝" w:hAnsi="ＭＳ 明朝"/>
        </w:rPr>
      </w:pPr>
      <w:r w:rsidRPr="000B130E">
        <w:rPr>
          <w:rFonts w:ascii="ＭＳ 明朝" w:eastAsia="ＭＳ 明朝" w:hAnsi="ＭＳ 明朝"/>
        </w:rPr>
        <w:t>家族に付き添いや馴染みの品の持参を依頼したり、スタッフが否定せずに寄り添う声掛けをするなど、心理的な安心感を最優先する工夫をしている</w:t>
      </w:r>
    </w:p>
    <w:p w14:paraId="44C4CA31" w14:textId="09DFBD36" w:rsidR="001837E8" w:rsidRDefault="00BD3EEA" w:rsidP="005A2C12">
      <w:pPr>
        <w:spacing w:line="340" w:lineRule="exact"/>
        <w:ind w:leftChars="150" w:left="735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□</w:t>
      </w:r>
      <w:r w:rsidR="005A2C12">
        <w:rPr>
          <w:rFonts w:ascii="ＭＳ 明朝" w:eastAsia="ＭＳ 明朝" w:hAnsi="ＭＳ 明朝" w:hint="eastAsia"/>
        </w:rPr>
        <w:t xml:space="preserve"> </w:t>
      </w:r>
      <w:r w:rsidR="000B130E" w:rsidRPr="000B130E">
        <w:rPr>
          <w:rFonts w:ascii="ＭＳ 明朝" w:eastAsia="ＭＳ 明朝" w:hAnsi="ＭＳ 明朝"/>
        </w:rPr>
        <w:t>「そもそもせん妄は予防できない」という諦め：</w:t>
      </w:r>
    </w:p>
    <w:p w14:paraId="1866644A" w14:textId="25339D52" w:rsidR="000B130E" w:rsidRPr="000B130E" w:rsidRDefault="000B130E" w:rsidP="005A2C12">
      <w:pPr>
        <w:spacing w:line="340" w:lineRule="exact"/>
        <w:ind w:leftChars="450" w:left="945"/>
        <w:rPr>
          <w:rFonts w:ascii="ＭＳ 明朝" w:eastAsia="ＭＳ 明朝" w:hAnsi="ＭＳ 明朝"/>
        </w:rPr>
      </w:pPr>
      <w:r w:rsidRPr="000B130E">
        <w:rPr>
          <w:rFonts w:ascii="ＭＳ 明朝" w:eastAsia="ＭＳ 明朝" w:hAnsi="ＭＳ 明朝"/>
        </w:rPr>
        <w:t>高齢や手術後なら「起こるのも仕方がない（防ぎようがない）」と捉えられており、積極的な予防や介入より、起きてからの事後対応（主に</w:t>
      </w:r>
      <w:r w:rsidR="00DE2259" w:rsidRPr="006B250C">
        <w:rPr>
          <w:rFonts w:ascii="ＭＳ 明朝" w:eastAsia="ＭＳ 明朝" w:hAnsi="ＭＳ 明朝" w:hint="eastAsia"/>
        </w:rPr>
        <w:t>薬剤調整</w:t>
      </w:r>
      <w:r w:rsidRPr="000B130E">
        <w:rPr>
          <w:rFonts w:ascii="ＭＳ 明朝" w:eastAsia="ＭＳ 明朝" w:hAnsi="ＭＳ 明朝"/>
        </w:rPr>
        <w:t>や</w:t>
      </w:r>
      <w:r w:rsidR="00035CA9">
        <w:rPr>
          <w:rFonts w:ascii="ＭＳ 明朝" w:eastAsia="ＭＳ 明朝" w:hAnsi="ＭＳ 明朝" w:hint="eastAsia"/>
        </w:rPr>
        <w:t>身体拘束</w:t>
      </w:r>
      <w:r w:rsidRPr="000B130E">
        <w:rPr>
          <w:rFonts w:ascii="ＭＳ 明朝" w:eastAsia="ＭＳ 明朝" w:hAnsi="ＭＳ 明朝"/>
        </w:rPr>
        <w:t>）になりがちである</w:t>
      </w:r>
    </w:p>
    <w:p w14:paraId="7128EC6F" w14:textId="44DBF2CD" w:rsidR="001837E8" w:rsidRDefault="00BD3EEA" w:rsidP="005A2C12">
      <w:pPr>
        <w:spacing w:line="340" w:lineRule="exact"/>
        <w:ind w:leftChars="150" w:left="735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　</w:t>
      </w:r>
      <w:r w:rsidR="000B130E" w:rsidRPr="000B130E">
        <w:rPr>
          <w:rFonts w:ascii="ＭＳ 明朝" w:eastAsia="ＭＳ 明朝" w:hAnsi="ＭＳ 明朝"/>
        </w:rPr>
        <w:t>特に決まった対処ルールはない：</w:t>
      </w:r>
    </w:p>
    <w:p w14:paraId="1FEDD189" w14:textId="4C8DA612" w:rsidR="00BD3EEA" w:rsidRDefault="000B130E" w:rsidP="005A2C12">
      <w:pPr>
        <w:spacing w:line="340" w:lineRule="exact"/>
        <w:ind w:leftChars="350" w:left="735" w:firstLineChars="100" w:firstLine="210"/>
        <w:rPr>
          <w:rFonts w:ascii="ＭＳ 明朝" w:eastAsia="ＭＳ 明朝" w:hAnsi="ＭＳ 明朝"/>
        </w:rPr>
      </w:pPr>
      <w:r w:rsidRPr="000B130E">
        <w:rPr>
          <w:rFonts w:ascii="ＭＳ 明朝" w:eastAsia="ＭＳ 明朝" w:hAnsi="ＭＳ 明朝"/>
        </w:rPr>
        <w:t>その場の状況や、担当した看護師個人の経験・気づき（対応スキル）に依存して対処している</w:t>
      </w:r>
    </w:p>
    <w:p w14:paraId="481822B5" w14:textId="51DF4D2C" w:rsidR="005A2C12" w:rsidRPr="006B250C" w:rsidRDefault="00BD3EEA" w:rsidP="006B250C">
      <w:pPr>
        <w:spacing w:line="340" w:lineRule="exact"/>
        <w:ind w:leftChars="150" w:left="735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□　</w:t>
      </w:r>
      <w:r w:rsidR="000B130E" w:rsidRPr="000B130E">
        <w:rPr>
          <w:rFonts w:ascii="ＭＳ 明朝" w:eastAsia="ＭＳ 明朝" w:hAnsi="ＭＳ 明朝"/>
        </w:rPr>
        <w:t>わからない</w:t>
      </w:r>
    </w:p>
    <w:p w14:paraId="457B842A" w14:textId="42CA57B2" w:rsidR="00802531" w:rsidRPr="00DB76CB" w:rsidRDefault="00802531" w:rsidP="00802531">
      <w:pPr>
        <w:spacing w:line="340" w:lineRule="exact"/>
        <w:rPr>
          <w:rFonts w:ascii="ＭＳ 明朝" w:eastAsia="ＭＳ 明朝" w:hAnsi="ＭＳ 明朝" w:cs="Arial Unicode MS"/>
          <w:b/>
          <w:bCs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 w:hint="eastAsia"/>
          <w:b/>
          <w:bCs/>
          <w:kern w:val="0"/>
          <w:szCs w:val="21"/>
          <w:lang w:val="ja"/>
          <w14:ligatures w14:val="none"/>
        </w:rPr>
        <w:lastRenderedPageBreak/>
        <w:t>【問</w:t>
      </w:r>
      <w:r w:rsidR="00035CA9">
        <w:rPr>
          <w:rFonts w:ascii="ＭＳ 明朝" w:eastAsia="ＭＳ 明朝" w:hAnsi="ＭＳ 明朝" w:cs="Arial Unicode MS" w:hint="eastAsia"/>
          <w:b/>
          <w:bCs/>
          <w:kern w:val="0"/>
          <w:szCs w:val="21"/>
          <w:lang w:val="ja"/>
          <w14:ligatures w14:val="none"/>
        </w:rPr>
        <w:t>３</w:t>
      </w:r>
      <w:r w:rsidRPr="00DB76CB">
        <w:rPr>
          <w:rFonts w:ascii="ＭＳ 明朝" w:eastAsia="ＭＳ 明朝" w:hAnsi="ＭＳ 明朝" w:cs="Arial Unicode MS" w:hint="eastAsia"/>
          <w:b/>
          <w:bCs/>
          <w:kern w:val="0"/>
          <w:szCs w:val="21"/>
          <w:lang w:val="ja"/>
          <w14:ligatures w14:val="none"/>
        </w:rPr>
        <w:t>】</w:t>
      </w:r>
      <w:r w:rsidRPr="006B250C">
        <w:rPr>
          <w:rFonts w:ascii="ＭＳ 明朝" w:eastAsia="ＭＳ 明朝" w:hAnsi="ＭＳ 明朝" w:cs="Arial Unicode MS"/>
          <w:b/>
          <w:bCs/>
          <w:kern w:val="0"/>
          <w:szCs w:val="21"/>
          <w:lang w:val="ja"/>
          <w14:ligatures w14:val="none"/>
        </w:rPr>
        <w:t>患者からの</w:t>
      </w:r>
      <w:r w:rsidR="00A35960" w:rsidRPr="006B250C">
        <w:rPr>
          <w:rFonts w:ascii="ＭＳ 明朝" w:eastAsia="ＭＳ 明朝" w:hAnsi="ＭＳ 明朝" w:cs="Arial Unicode MS" w:hint="eastAsia"/>
          <w:b/>
          <w:bCs/>
          <w:kern w:val="0"/>
          <w:szCs w:val="21"/>
          <w:lang w:val="ja"/>
          <w14:ligatures w14:val="none"/>
        </w:rPr>
        <w:t>強い抵抗</w:t>
      </w:r>
      <w:r w:rsidR="00035CA9" w:rsidRPr="006B250C">
        <w:rPr>
          <w:rFonts w:ascii="ＭＳ 明朝" w:eastAsia="ＭＳ 明朝" w:hAnsi="ＭＳ 明朝" w:cs="Arial Unicode MS" w:hint="eastAsia"/>
          <w:b/>
          <w:bCs/>
          <w:kern w:val="0"/>
          <w:szCs w:val="21"/>
          <w:lang w:val="ja"/>
          <w14:ligatures w14:val="none"/>
        </w:rPr>
        <w:t>や言葉など</w:t>
      </w:r>
      <w:r w:rsidRPr="00DB76CB">
        <w:rPr>
          <w:rFonts w:ascii="ＭＳ 明朝" w:eastAsia="ＭＳ 明朝" w:hAnsi="ＭＳ 明朝" w:cs="Arial Unicode MS"/>
          <w:b/>
          <w:bCs/>
          <w:kern w:val="0"/>
          <w:szCs w:val="21"/>
          <w:lang w:val="ja"/>
          <w14:ligatures w14:val="none"/>
        </w:rPr>
        <w:t>対応困難な事例があったとき、あなたの職場にはスタッフを「組織として守る風土や仕組み」がありますか？（複数チェック可）</w:t>
      </w:r>
    </w:p>
    <w:p w14:paraId="76785CD6" w14:textId="77777777" w:rsidR="00802531" w:rsidRPr="00DB76CB" w:rsidRDefault="00802531" w:rsidP="00802531">
      <w:pPr>
        <w:spacing w:line="340" w:lineRule="exact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</w:p>
    <w:p w14:paraId="09EC3CFC" w14:textId="77777777" w:rsidR="00802531" w:rsidRPr="00DB76CB" w:rsidRDefault="00802531" w:rsidP="00802531">
      <w:pPr>
        <w:spacing w:line="340" w:lineRule="exact"/>
        <w:ind w:firstLineChars="100" w:firstLine="210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 w:hint="eastAsia"/>
          <w:kern w:val="0"/>
          <w:szCs w:val="21"/>
          <w:lang w:val="ja"/>
          <w14:ligatures w14:val="none"/>
        </w:rPr>
        <w:t xml:space="preserve">□　</w:t>
      </w: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 xml:space="preserve">専門チームに依頼をする： </w:t>
      </w:r>
    </w:p>
    <w:p w14:paraId="01F61FFB" w14:textId="799CA82A" w:rsidR="00802531" w:rsidRPr="00DB76CB" w:rsidRDefault="00802531" w:rsidP="00802531">
      <w:pPr>
        <w:spacing w:line="340" w:lineRule="exact"/>
        <w:ind w:firstLineChars="400" w:firstLine="840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>認知症ケアチーム等の専門職が介入し、現場の負担を軽減する</w:t>
      </w:r>
    </w:p>
    <w:p w14:paraId="7288FB31" w14:textId="77777777" w:rsidR="00802531" w:rsidRPr="00DB76CB" w:rsidRDefault="00802531" w:rsidP="00802531">
      <w:pPr>
        <w:spacing w:line="340" w:lineRule="exact"/>
        <w:ind w:leftChars="100" w:left="630" w:hangingChars="200" w:hanging="420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 w:hint="eastAsia"/>
          <w:kern w:val="0"/>
          <w:szCs w:val="21"/>
          <w:lang w:val="ja" w:eastAsia="ja"/>
          <w14:ligatures w14:val="none"/>
        </w:rPr>
        <w:t xml:space="preserve">□　</w:t>
      </w: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 xml:space="preserve">スタッフを孤立させない工夫： </w:t>
      </w:r>
    </w:p>
    <w:p w14:paraId="5A359C5A" w14:textId="46EC4E69" w:rsidR="00802531" w:rsidRPr="00DB76CB" w:rsidRDefault="00802531" w:rsidP="00802531">
      <w:pPr>
        <w:spacing w:line="340" w:lineRule="exact"/>
        <w:ind w:leftChars="400" w:left="840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>上の役職者（師長等）が対応を交代したり、スタッフが連続して負担を負わないようローテーションを回す体制がある</w:t>
      </w:r>
    </w:p>
    <w:p w14:paraId="4868D99D" w14:textId="77777777" w:rsidR="00802531" w:rsidRPr="00DB76CB" w:rsidRDefault="00802531" w:rsidP="00802531">
      <w:pPr>
        <w:spacing w:line="340" w:lineRule="exact"/>
        <w:ind w:leftChars="100" w:left="630" w:hangingChars="200" w:hanging="420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 w:hint="eastAsia"/>
          <w:kern w:val="0"/>
          <w:szCs w:val="21"/>
          <w:lang w:val="ja"/>
          <w14:ligatures w14:val="none"/>
        </w:rPr>
        <w:t xml:space="preserve">□　</w:t>
      </w: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 xml:space="preserve">他職種のダイナミックな介入： </w:t>
      </w:r>
    </w:p>
    <w:p w14:paraId="55BBFD11" w14:textId="0C1979F8" w:rsidR="00802531" w:rsidRPr="00DB76CB" w:rsidRDefault="00802531" w:rsidP="00802531">
      <w:pPr>
        <w:spacing w:line="340" w:lineRule="exact"/>
        <w:ind w:leftChars="300" w:left="630" w:firstLineChars="100" w:firstLine="210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>看護師だけでなく、医師やNP（診療看護師）も積極的に直接ケアや対応に入ってくれる</w:t>
      </w:r>
    </w:p>
    <w:p w14:paraId="06608D3C" w14:textId="77777777" w:rsidR="00802531" w:rsidRPr="00DB76CB" w:rsidRDefault="00802531" w:rsidP="00802531">
      <w:pPr>
        <w:spacing w:line="340" w:lineRule="exact"/>
        <w:ind w:leftChars="100" w:left="630" w:hangingChars="200" w:hanging="420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 w:hint="eastAsia"/>
          <w:kern w:val="0"/>
          <w:szCs w:val="21"/>
          <w:lang w:val="ja"/>
          <w14:ligatures w14:val="none"/>
        </w:rPr>
        <w:t xml:space="preserve">□　</w:t>
      </w: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 xml:space="preserve">方針・指針の明確化： </w:t>
      </w:r>
    </w:p>
    <w:p w14:paraId="27E853E3" w14:textId="7971308D" w:rsidR="00802531" w:rsidRPr="00DB76CB" w:rsidRDefault="00802531" w:rsidP="00802531">
      <w:pPr>
        <w:spacing w:line="340" w:lineRule="exact"/>
        <w:ind w:leftChars="300" w:left="630" w:firstLineChars="100" w:firstLine="210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>組織として「スタッフの安全を守る」という姿勢やマニュアルが明文化されている</w:t>
      </w:r>
    </w:p>
    <w:p w14:paraId="24F2EA74" w14:textId="2A7F6066" w:rsidR="00802531" w:rsidRPr="00DB76CB" w:rsidRDefault="00802531" w:rsidP="00802531">
      <w:pPr>
        <w:spacing w:line="340" w:lineRule="exact"/>
        <w:ind w:firstLineChars="100" w:firstLine="210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 w:hint="eastAsia"/>
          <w:kern w:val="0"/>
          <w:szCs w:val="21"/>
          <w:lang w:val="ja"/>
          <w14:ligatures w14:val="none"/>
        </w:rPr>
        <w:t xml:space="preserve">□　</w:t>
      </w: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 xml:space="preserve">個人の忍耐に依存している： </w:t>
      </w:r>
    </w:p>
    <w:p w14:paraId="16E6F5B9" w14:textId="4116DB96" w:rsidR="00802531" w:rsidRPr="00DB76CB" w:rsidRDefault="00802531" w:rsidP="00802531">
      <w:pPr>
        <w:spacing w:line="340" w:lineRule="exact"/>
        <w:ind w:firstLineChars="350" w:firstLine="735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>「看護師（スタッフ）が傷つくのは仕方がない」と現場の我慢で乗り切っている</w:t>
      </w:r>
    </w:p>
    <w:p w14:paraId="356D6DE9" w14:textId="6120DA15" w:rsidR="00802531" w:rsidRDefault="00802531" w:rsidP="00802531">
      <w:pPr>
        <w:spacing w:line="340" w:lineRule="exact"/>
        <w:ind w:firstLineChars="100" w:firstLine="210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 w:hint="eastAsia"/>
          <w:kern w:val="0"/>
          <w:szCs w:val="21"/>
          <w:lang w:val="ja"/>
          <w14:ligatures w14:val="none"/>
        </w:rPr>
        <w:t xml:space="preserve">□　</w:t>
      </w: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>特に組織的な仕組みや風土はない</w:t>
      </w:r>
    </w:p>
    <w:p w14:paraId="6D9336C6" w14:textId="77777777" w:rsidR="006B250C" w:rsidRPr="00DB76CB" w:rsidRDefault="006B250C" w:rsidP="00802531">
      <w:pPr>
        <w:spacing w:line="340" w:lineRule="exact"/>
        <w:ind w:firstLineChars="100" w:firstLine="210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</w:p>
    <w:p w14:paraId="08985EC8" w14:textId="61560A9F" w:rsidR="00DB76CB" w:rsidRPr="00DB76CB" w:rsidRDefault="00802531" w:rsidP="001961F5">
      <w:pPr>
        <w:spacing w:line="340" w:lineRule="exact"/>
        <w:ind w:left="843" w:hangingChars="400" w:hanging="843"/>
        <w:rPr>
          <w:rFonts w:ascii="ＭＳ 明朝" w:eastAsia="ＭＳ 明朝" w:hAnsi="ＭＳ 明朝" w:cs="Arial Unicode MS" w:hint="eastAsia"/>
          <w:b/>
          <w:bCs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 w:hint="eastAsia"/>
          <w:b/>
          <w:bCs/>
          <w:kern w:val="0"/>
          <w:szCs w:val="21"/>
          <w:lang w:val="ja"/>
          <w14:ligatures w14:val="none"/>
        </w:rPr>
        <w:t>【問</w:t>
      </w:r>
      <w:r w:rsidR="00035CA9">
        <w:rPr>
          <w:rFonts w:ascii="ＭＳ 明朝" w:eastAsia="ＭＳ 明朝" w:hAnsi="ＭＳ 明朝" w:cs="Arial Unicode MS" w:hint="eastAsia"/>
          <w:b/>
          <w:bCs/>
          <w:kern w:val="0"/>
          <w:szCs w:val="21"/>
          <w:lang w:val="ja"/>
          <w14:ligatures w14:val="none"/>
        </w:rPr>
        <w:t>４</w:t>
      </w:r>
      <w:r w:rsidRPr="00DB76CB">
        <w:rPr>
          <w:rFonts w:ascii="ＭＳ 明朝" w:eastAsia="ＭＳ 明朝" w:hAnsi="ＭＳ 明朝" w:cs="Arial Unicode MS" w:hint="eastAsia"/>
          <w:b/>
          <w:bCs/>
          <w:kern w:val="0"/>
          <w:szCs w:val="21"/>
          <w:lang w:val="ja"/>
          <w14:ligatures w14:val="none"/>
        </w:rPr>
        <w:t>】</w:t>
      </w:r>
      <w:r w:rsidRPr="00DB76CB">
        <w:rPr>
          <w:rFonts w:ascii="ＭＳ 明朝" w:eastAsia="ＭＳ 明朝" w:hAnsi="ＭＳ 明朝" w:cs="Arial Unicode MS"/>
          <w:b/>
          <w:bCs/>
          <w:kern w:val="0"/>
          <w:szCs w:val="21"/>
          <w:lang w:val="ja"/>
          <w14:ligatures w14:val="none"/>
        </w:rPr>
        <w:t>あなたの施設や地域の「数字」を、手元の資料や調べられる範囲で書いてみましょう。</w:t>
      </w:r>
    </w:p>
    <w:p w14:paraId="13B6ADD7" w14:textId="77777777" w:rsidR="00802531" w:rsidRPr="00DB76CB" w:rsidRDefault="00802531" w:rsidP="00802531">
      <w:pPr>
        <w:spacing w:line="276" w:lineRule="auto"/>
        <w:ind w:left="840" w:hangingChars="400" w:hanging="840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</w:p>
    <w:p w14:paraId="51E6EFAC" w14:textId="77777777" w:rsidR="00802531" w:rsidRPr="00DB76CB" w:rsidRDefault="00802531" w:rsidP="00802531">
      <w:pPr>
        <w:spacing w:line="276" w:lineRule="auto"/>
        <w:rPr>
          <w:rFonts w:ascii="ＭＳ 明朝" w:eastAsia="ＭＳ 明朝" w:hAnsi="ＭＳ 明朝" w:cs="Arial Unicode MS"/>
          <w:b/>
          <w:bCs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 w:hint="eastAsia"/>
          <w:b/>
          <w:bCs/>
          <w:kern w:val="0"/>
          <w:szCs w:val="21"/>
          <w:lang w:val="ja"/>
          <w14:ligatures w14:val="none"/>
        </w:rPr>
        <w:t>【自施設・自部署の現状（認知症・ケアの現状）】</w:t>
      </w:r>
    </w:p>
    <w:p w14:paraId="238588E8" w14:textId="77777777" w:rsidR="00802531" w:rsidRPr="00DB76CB" w:rsidRDefault="00802531" w:rsidP="00802531">
      <w:pPr>
        <w:spacing w:line="276" w:lineRule="auto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 w:hint="eastAsia"/>
          <w:kern w:val="0"/>
          <w:szCs w:val="21"/>
          <w:lang w:val="ja"/>
          <w14:ligatures w14:val="none"/>
        </w:rPr>
        <w:t>・認知症患者・利用者の割合（または年間入院・利用者数）：</w:t>
      </w: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 xml:space="preserve"> 約 _____ 　％ （または _____ 人）</w:t>
      </w:r>
    </w:p>
    <w:p w14:paraId="54E1E394" w14:textId="77777777" w:rsidR="00802531" w:rsidRPr="00DB76CB" w:rsidRDefault="00802531" w:rsidP="00802531">
      <w:pPr>
        <w:spacing w:line="276" w:lineRule="auto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 w:hint="eastAsia"/>
          <w:kern w:val="0"/>
          <w:szCs w:val="21"/>
          <w:lang w:val="ja"/>
          <w14:ligatures w14:val="none"/>
        </w:rPr>
        <w:t>・高齢化率（入院・利用者のうち高齢者が占める割合）：</w:t>
      </w: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 xml:space="preserve"> 約 _____　 ％</w:t>
      </w:r>
    </w:p>
    <w:p w14:paraId="6DA596B6" w14:textId="72DEF147" w:rsidR="00DB76CB" w:rsidRPr="00DB76CB" w:rsidRDefault="00802531" w:rsidP="00802531">
      <w:pPr>
        <w:spacing w:line="276" w:lineRule="auto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  <w:r w:rsidRPr="00DB76CB">
        <w:rPr>
          <w:rFonts w:ascii="ＭＳ 明朝" w:eastAsia="ＭＳ 明朝" w:hAnsi="ＭＳ 明朝" w:cs="Arial Unicode MS" w:hint="eastAsia"/>
          <w:kern w:val="0"/>
          <w:szCs w:val="21"/>
          <w:lang w:val="ja"/>
          <w14:ligatures w14:val="none"/>
        </w:rPr>
        <w:t>・身体拘束率（いま、どれくらいの方が拘束の対象になっているか）：</w:t>
      </w:r>
      <w:r w:rsidRPr="00DB76CB"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  <w:t xml:space="preserve"> 約　 _____ ％</w:t>
      </w:r>
    </w:p>
    <w:p w14:paraId="0AC2F188" w14:textId="4C6ECDF0" w:rsidR="00F93535" w:rsidRPr="00DB76CB" w:rsidRDefault="00F93535" w:rsidP="006B2414">
      <w:pPr>
        <w:spacing w:line="276" w:lineRule="auto"/>
        <w:rPr>
          <w:rFonts w:ascii="ＭＳ 明朝" w:eastAsia="ＭＳ 明朝" w:hAnsi="ＭＳ 明朝" w:cs="Arial Unicode MS"/>
          <w:kern w:val="0"/>
          <w:szCs w:val="21"/>
          <w:lang w:val="ja"/>
          <w14:ligatures w14:val="none"/>
        </w:rPr>
      </w:pPr>
    </w:p>
    <w:sectPr w:rsidR="00F93535" w:rsidRPr="00DB76CB" w:rsidSect="006D34C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91603" w14:textId="77777777" w:rsidR="00F321B0" w:rsidRDefault="00F321B0" w:rsidP="001837E8">
      <w:r>
        <w:separator/>
      </w:r>
    </w:p>
  </w:endnote>
  <w:endnote w:type="continuationSeparator" w:id="0">
    <w:p w14:paraId="78AAF03C" w14:textId="77777777" w:rsidR="00F321B0" w:rsidRDefault="00F321B0" w:rsidP="00183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7C6B6" w14:textId="77777777" w:rsidR="00F321B0" w:rsidRDefault="00F321B0" w:rsidP="001837E8">
      <w:r>
        <w:separator/>
      </w:r>
    </w:p>
  </w:footnote>
  <w:footnote w:type="continuationSeparator" w:id="0">
    <w:p w14:paraId="1DF913FC" w14:textId="77777777" w:rsidR="00F321B0" w:rsidRDefault="00F321B0" w:rsidP="001837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739"/>
    <w:rsid w:val="00022B20"/>
    <w:rsid w:val="00035CA9"/>
    <w:rsid w:val="000B130E"/>
    <w:rsid w:val="000D4AD6"/>
    <w:rsid w:val="001300FC"/>
    <w:rsid w:val="001339E4"/>
    <w:rsid w:val="001837E8"/>
    <w:rsid w:val="001961F5"/>
    <w:rsid w:val="0027469F"/>
    <w:rsid w:val="00277F2D"/>
    <w:rsid w:val="00437E28"/>
    <w:rsid w:val="00471B29"/>
    <w:rsid w:val="004F128A"/>
    <w:rsid w:val="005A2C12"/>
    <w:rsid w:val="00604739"/>
    <w:rsid w:val="006340BA"/>
    <w:rsid w:val="006B2414"/>
    <w:rsid w:val="006B250C"/>
    <w:rsid w:val="006D34C6"/>
    <w:rsid w:val="006E6BC7"/>
    <w:rsid w:val="00802531"/>
    <w:rsid w:val="00876671"/>
    <w:rsid w:val="008D3539"/>
    <w:rsid w:val="00903F51"/>
    <w:rsid w:val="00977CDE"/>
    <w:rsid w:val="009E509E"/>
    <w:rsid w:val="009F1330"/>
    <w:rsid w:val="00A35960"/>
    <w:rsid w:val="00AA6E9B"/>
    <w:rsid w:val="00AB1141"/>
    <w:rsid w:val="00B00695"/>
    <w:rsid w:val="00B036A4"/>
    <w:rsid w:val="00B37784"/>
    <w:rsid w:val="00BD3EEA"/>
    <w:rsid w:val="00C32B03"/>
    <w:rsid w:val="00CD1A51"/>
    <w:rsid w:val="00D04252"/>
    <w:rsid w:val="00DB03A9"/>
    <w:rsid w:val="00DB76CB"/>
    <w:rsid w:val="00DC7A13"/>
    <w:rsid w:val="00DE2259"/>
    <w:rsid w:val="00EA2905"/>
    <w:rsid w:val="00F321B0"/>
    <w:rsid w:val="00F63D4D"/>
    <w:rsid w:val="00F9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334E05"/>
  <w15:chartTrackingRefBased/>
  <w15:docId w15:val="{4F8BE61D-4074-4F7F-B535-328EBE1F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0473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47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473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473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473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473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473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473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473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473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473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047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47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47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47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47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473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473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4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473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47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47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47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473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473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47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473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0473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03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837E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837E8"/>
  </w:style>
  <w:style w:type="paragraph" w:styleId="ad">
    <w:name w:val="footer"/>
    <w:basedOn w:val="a"/>
    <w:link w:val="ae"/>
    <w:uiPriority w:val="99"/>
    <w:unhideWhenUsed/>
    <w:rsid w:val="001837E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837E8"/>
  </w:style>
  <w:style w:type="paragraph" w:styleId="af">
    <w:name w:val="Revision"/>
    <w:hidden/>
    <w:uiPriority w:val="99"/>
    <w:semiHidden/>
    <w:rsid w:val="00035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64278-E253-49E5-94BC-30CA2BAE8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健康財団 かながわ</dc:creator>
  <cp:keywords/>
  <dc:description/>
  <cp:lastModifiedBy>健康財団 かながわ</cp:lastModifiedBy>
  <cp:revision>4</cp:revision>
  <dcterms:created xsi:type="dcterms:W3CDTF">2026-09-12T13:37:00Z</dcterms:created>
  <dcterms:modified xsi:type="dcterms:W3CDTF">2026-10-06T06:21:00Z</dcterms:modified>
</cp:coreProperties>
</file>